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017" w:rsidRPr="00515F95" w:rsidRDefault="00E51017" w:rsidP="00E5101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dr w:val="none" w:sz="0" w:space="0" w:color="auto"/>
          <w:lang w:val="fr-CA"/>
        </w:rPr>
      </w:pPr>
      <w:r w:rsidRPr="00515F95">
        <w:rPr>
          <w:rFonts w:ascii="Arial" w:eastAsia="Calibri" w:hAnsi="Arial" w:cs="Arial"/>
          <w:bdr w:val="none" w:sz="0" w:space="0" w:color="auto"/>
          <w:lang w:val="fr-CA"/>
        </w:rPr>
        <w:t xml:space="preserve">Montréal, </w:t>
      </w:r>
      <w:r w:rsidRPr="002473A7">
        <w:rPr>
          <w:rFonts w:ascii="Arial" w:eastAsia="Calibri" w:hAnsi="Arial" w:cs="Arial"/>
          <w:highlight w:val="yellow"/>
          <w:bdr w:val="none" w:sz="0" w:space="0" w:color="auto"/>
          <w:lang w:val="fr-CA"/>
        </w:rPr>
        <w:t>le  XXXXXXX  2015</w:t>
      </w:r>
    </w:p>
    <w:p w:rsidR="00E51017" w:rsidRPr="00515F95" w:rsidRDefault="00E51017" w:rsidP="00E5101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dr w:val="none" w:sz="0" w:space="0" w:color="auto"/>
          <w:lang w:val="fr-CA"/>
        </w:rPr>
      </w:pPr>
    </w:p>
    <w:p w:rsidR="00E51017" w:rsidRPr="00515F95" w:rsidRDefault="00E51017" w:rsidP="00E5101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fr-CA"/>
        </w:rPr>
      </w:pPr>
      <w:r w:rsidRPr="00515F95">
        <w:rPr>
          <w:rFonts w:ascii="Arial" w:eastAsia="Calibri" w:hAnsi="Arial" w:cs="Arial"/>
          <w:bdr w:val="none" w:sz="0" w:space="0" w:color="auto"/>
          <w:lang w:val="fr-CA"/>
        </w:rPr>
        <w:t>Madame Lise Thériault</w:t>
      </w:r>
    </w:p>
    <w:p w:rsidR="00E51017" w:rsidRPr="00515F95" w:rsidRDefault="00E51017" w:rsidP="00E5101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fr-CA"/>
        </w:rPr>
      </w:pPr>
      <w:r w:rsidRPr="00515F95">
        <w:rPr>
          <w:rFonts w:ascii="Arial" w:eastAsia="Calibri" w:hAnsi="Arial" w:cs="Arial"/>
          <w:bdr w:val="none" w:sz="0" w:space="0" w:color="auto"/>
          <w:lang w:val="fr-CA"/>
        </w:rPr>
        <w:t>Ministre de la Sécurité publique</w:t>
      </w:r>
    </w:p>
    <w:p w:rsidR="00E51017" w:rsidRPr="00515F95" w:rsidRDefault="00E51017" w:rsidP="00E5101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fr-CA"/>
        </w:rPr>
      </w:pPr>
      <w:r w:rsidRPr="00515F95">
        <w:rPr>
          <w:rFonts w:ascii="Arial" w:eastAsia="Calibri" w:hAnsi="Arial" w:cs="Arial"/>
          <w:bdr w:val="none" w:sz="0" w:space="0" w:color="auto"/>
          <w:lang w:val="fr-CA"/>
        </w:rPr>
        <w:t>Ministère de la Sécurité publique</w:t>
      </w:r>
    </w:p>
    <w:p w:rsidR="00E51017" w:rsidRPr="00515F95" w:rsidRDefault="00E51017" w:rsidP="00E5101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fr-CA"/>
        </w:rPr>
      </w:pPr>
      <w:r w:rsidRPr="00515F95">
        <w:rPr>
          <w:rFonts w:ascii="Arial" w:eastAsia="Calibri" w:hAnsi="Arial" w:cs="Arial"/>
          <w:bdr w:val="none" w:sz="0" w:space="0" w:color="auto"/>
          <w:lang w:val="fr-CA"/>
        </w:rPr>
        <w:t>2525, boulevard Laurier, 5</w:t>
      </w:r>
      <w:r w:rsidRPr="00515F95">
        <w:rPr>
          <w:rFonts w:ascii="Arial" w:eastAsia="Calibri" w:hAnsi="Arial" w:cs="Arial"/>
          <w:bdr w:val="none" w:sz="0" w:space="0" w:color="auto"/>
          <w:vertAlign w:val="superscript"/>
          <w:lang w:val="fr-CA"/>
        </w:rPr>
        <w:t>e</w:t>
      </w:r>
      <w:r w:rsidRPr="00515F95">
        <w:rPr>
          <w:rFonts w:ascii="Arial" w:eastAsia="Calibri" w:hAnsi="Arial" w:cs="Arial"/>
          <w:bdr w:val="none" w:sz="0" w:space="0" w:color="auto"/>
          <w:lang w:val="fr-CA"/>
        </w:rPr>
        <w:t xml:space="preserve"> étage </w:t>
      </w:r>
      <w:r w:rsidRPr="00515F95">
        <w:rPr>
          <w:rFonts w:ascii="Arial" w:eastAsia="Calibri" w:hAnsi="Arial" w:cs="Arial"/>
          <w:bdr w:val="none" w:sz="0" w:space="0" w:color="auto"/>
          <w:lang w:val="fr-CA"/>
        </w:rPr>
        <w:br/>
        <w:t>Tour des Laurentides</w:t>
      </w:r>
      <w:r w:rsidRPr="00515F95">
        <w:rPr>
          <w:rFonts w:ascii="Arial" w:eastAsia="Calibri" w:hAnsi="Arial" w:cs="Arial"/>
          <w:bdr w:val="none" w:sz="0" w:space="0" w:color="auto"/>
          <w:lang w:val="fr-CA"/>
        </w:rPr>
        <w:br/>
        <w:t>Québec (Québec) G1V 2L2</w:t>
      </w:r>
    </w:p>
    <w:p w:rsidR="00E51017" w:rsidRPr="00515F95" w:rsidRDefault="00E51017" w:rsidP="00E5101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dr w:val="none" w:sz="0" w:space="0" w:color="auto"/>
          <w:lang w:val="fr-CA"/>
        </w:rPr>
      </w:pPr>
    </w:p>
    <w:p w:rsidR="00E51017" w:rsidRPr="00515F95" w:rsidRDefault="00E51017" w:rsidP="00E5101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bdr w:val="none" w:sz="0" w:space="0" w:color="auto"/>
          <w:lang w:val="fr-CA"/>
        </w:rPr>
      </w:pPr>
      <w:r w:rsidRPr="00515F95">
        <w:rPr>
          <w:rFonts w:ascii="Arial" w:eastAsia="Calibri" w:hAnsi="Arial" w:cs="Arial"/>
          <w:b/>
          <w:bdr w:val="none" w:sz="0" w:space="0" w:color="auto"/>
          <w:lang w:val="fr-CA"/>
        </w:rPr>
        <w:t>Par télécopieur 418 646-6168</w:t>
      </w:r>
    </w:p>
    <w:p w:rsidR="00E51017" w:rsidRPr="00515F95" w:rsidRDefault="00E51017" w:rsidP="00E5101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dr w:val="none" w:sz="0" w:space="0" w:color="auto"/>
          <w:lang w:val="fr-CA"/>
        </w:rPr>
      </w:pPr>
    </w:p>
    <w:p w:rsidR="00E51017" w:rsidRPr="00515F95" w:rsidRDefault="00E51017" w:rsidP="00E5101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bdr w:val="none" w:sz="0" w:space="0" w:color="auto"/>
          <w:lang w:val="fr-CA"/>
        </w:rPr>
      </w:pPr>
      <w:r w:rsidRPr="00515F95">
        <w:rPr>
          <w:rFonts w:ascii="Arial" w:eastAsia="Calibri" w:hAnsi="Arial" w:cs="Arial"/>
          <w:b/>
          <w:bdr w:val="none" w:sz="0" w:space="0" w:color="auto"/>
          <w:lang w:val="fr-CA"/>
        </w:rPr>
        <w:t>Objet : Réglementation touchant le Bureau des enquêtes indépendantes (BEI)</w:t>
      </w:r>
    </w:p>
    <w:p w:rsidR="00E51017" w:rsidRPr="00515F95" w:rsidRDefault="00E51017" w:rsidP="00E51017">
      <w:pPr>
        <w:pBdr>
          <w:top w:val="none" w:sz="0" w:space="0" w:color="auto"/>
          <w:left w:val="none" w:sz="0" w:space="0" w:color="auto"/>
          <w:bottom w:val="single" w:sz="6" w:space="1" w:color="auto"/>
          <w:right w:val="none" w:sz="0" w:space="0" w:color="auto"/>
          <w:between w:val="none" w:sz="0" w:space="0" w:color="auto"/>
          <w:bar w:val="none" w:sz="0" w:color="auto"/>
        </w:pBdr>
        <w:jc w:val="both"/>
        <w:rPr>
          <w:rFonts w:ascii="Arial" w:eastAsia="Calibri" w:hAnsi="Arial" w:cs="Arial"/>
          <w:b/>
          <w:bdr w:val="none" w:sz="0" w:space="0" w:color="auto"/>
          <w:lang w:val="fr-CA"/>
        </w:rPr>
      </w:pPr>
    </w:p>
    <w:p w:rsidR="00E51017" w:rsidRPr="00515F95" w:rsidRDefault="00E51017" w:rsidP="00E5101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bdr w:val="none" w:sz="0" w:space="0" w:color="auto"/>
          <w:lang w:val="fr-CA"/>
        </w:rPr>
      </w:pPr>
    </w:p>
    <w:p w:rsidR="00E51017" w:rsidRPr="00515F95" w:rsidRDefault="00E51017" w:rsidP="00E5101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fr-CA"/>
        </w:rPr>
      </w:pPr>
      <w:r w:rsidRPr="00515F95">
        <w:rPr>
          <w:rFonts w:ascii="Arial" w:eastAsia="Times New Roman" w:hAnsi="Arial" w:cs="Arial"/>
          <w:bdr w:val="none" w:sz="0" w:space="0" w:color="auto"/>
          <w:lang w:val="fr-CA"/>
        </w:rPr>
        <w:t>Madame la Ministre et Vice-première ministre,</w:t>
      </w:r>
    </w:p>
    <w:p w:rsidR="00E51017" w:rsidRPr="00515F95" w:rsidRDefault="00E51017" w:rsidP="00E5101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fr-CA"/>
        </w:rPr>
      </w:pPr>
    </w:p>
    <w:p w:rsidR="00E51017" w:rsidRPr="00515F95" w:rsidRDefault="00E51017" w:rsidP="00E5101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fr-CA"/>
        </w:rPr>
      </w:pPr>
      <w:r w:rsidRPr="00515F95">
        <w:rPr>
          <w:rFonts w:ascii="Arial" w:eastAsia="Times New Roman" w:hAnsi="Arial" w:cs="Arial"/>
          <w:bdr w:val="none" w:sz="0" w:space="0" w:color="auto"/>
          <w:lang w:val="fr-CA"/>
        </w:rPr>
        <w:t xml:space="preserve">Il a été démontré à plusieurs reprises que la population du Québec n’a plus confiance dans les enquêtes de la police sur la police. La loi 12 propose la mise en place du Bureau des enquêtes indépendantes (BEI), mais a laissé à une réglementation à venir le soin de définir la plupart des paramètres qui devront guider le BEI dans l’exercice de ses fonctions. </w:t>
      </w:r>
    </w:p>
    <w:p w:rsidR="00E51017" w:rsidRPr="00515F95" w:rsidRDefault="00E51017" w:rsidP="00E5101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fr-CA"/>
        </w:rPr>
      </w:pPr>
    </w:p>
    <w:p w:rsidR="00E51017" w:rsidRPr="00515F95" w:rsidRDefault="00E51017" w:rsidP="00E5101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fr-CA"/>
        </w:rPr>
      </w:pPr>
      <w:r w:rsidRPr="00515F95">
        <w:rPr>
          <w:rFonts w:ascii="Arial" w:eastAsia="Times New Roman" w:hAnsi="Arial" w:cs="Arial"/>
          <w:bdr w:val="none" w:sz="0" w:space="0" w:color="auto"/>
          <w:lang w:val="fr-CA"/>
        </w:rPr>
        <w:t xml:space="preserve">Dans </w:t>
      </w:r>
      <w:r>
        <w:rPr>
          <w:rFonts w:ascii="Arial" w:eastAsia="Times New Roman" w:hAnsi="Arial" w:cs="Arial"/>
          <w:bdr w:val="none" w:sz="0" w:space="0" w:color="auto"/>
          <w:lang w:val="fr-CA"/>
        </w:rPr>
        <w:t>c</w:t>
      </w:r>
      <w:r w:rsidRPr="00515F95">
        <w:rPr>
          <w:rFonts w:ascii="Arial" w:eastAsia="Times New Roman" w:hAnsi="Arial" w:cs="Arial"/>
          <w:bdr w:val="none" w:sz="0" w:space="0" w:color="auto"/>
          <w:lang w:val="fr-CA"/>
        </w:rPr>
        <w:t xml:space="preserve">e contexte, </w:t>
      </w:r>
      <w:r w:rsidRPr="002473A7">
        <w:rPr>
          <w:rFonts w:ascii="Arial" w:eastAsia="Times New Roman" w:hAnsi="Arial" w:cs="Arial"/>
          <w:i/>
          <w:highlight w:val="yellow"/>
          <w:bdr w:val="none" w:sz="0" w:space="0" w:color="auto"/>
          <w:lang w:val="fr-CA"/>
        </w:rPr>
        <w:t>(Nom de l’organisation)</w:t>
      </w:r>
      <w:r w:rsidRPr="00515F95">
        <w:rPr>
          <w:rFonts w:ascii="Arial" w:eastAsia="Times New Roman" w:hAnsi="Arial" w:cs="Arial"/>
          <w:i/>
          <w:bdr w:val="none" w:sz="0" w:space="0" w:color="auto"/>
          <w:lang w:val="fr-CA"/>
        </w:rPr>
        <w:t xml:space="preserve"> </w:t>
      </w:r>
      <w:r w:rsidRPr="00515F95">
        <w:rPr>
          <w:rFonts w:ascii="Arial" w:eastAsia="Times New Roman" w:hAnsi="Arial" w:cs="Arial"/>
          <w:bdr w:val="none" w:sz="0" w:space="0" w:color="auto"/>
          <w:lang w:val="fr-CA"/>
        </w:rPr>
        <w:t xml:space="preserve">demande que la réglementation à venir assure </w:t>
      </w:r>
      <w:r w:rsidR="00423B73">
        <w:rPr>
          <w:rFonts w:ascii="Arial" w:eastAsia="Times New Roman" w:hAnsi="Arial" w:cs="Arial"/>
          <w:bdr w:val="none" w:sz="0" w:space="0" w:color="auto"/>
          <w:lang w:val="fr-CA"/>
        </w:rPr>
        <w:t>une</w:t>
      </w:r>
      <w:r w:rsidRPr="00515F95">
        <w:rPr>
          <w:rFonts w:ascii="Arial" w:eastAsia="Times New Roman" w:hAnsi="Arial" w:cs="Arial"/>
          <w:bdr w:val="none" w:sz="0" w:space="0" w:color="auto"/>
          <w:lang w:val="fr-CA"/>
        </w:rPr>
        <w:t xml:space="preserve"> plus grande indépendance et efficacité </w:t>
      </w:r>
      <w:r w:rsidR="00423B73">
        <w:rPr>
          <w:rFonts w:ascii="Arial" w:eastAsia="Times New Roman" w:hAnsi="Arial" w:cs="Arial"/>
          <w:bdr w:val="none" w:sz="0" w:space="0" w:color="auto"/>
          <w:lang w:val="fr-CA"/>
        </w:rPr>
        <w:t>des</w:t>
      </w:r>
      <w:r w:rsidRPr="00515F95">
        <w:rPr>
          <w:rFonts w:ascii="Arial" w:eastAsia="Times New Roman" w:hAnsi="Arial" w:cs="Arial"/>
          <w:bdr w:val="none" w:sz="0" w:space="0" w:color="auto"/>
          <w:lang w:val="fr-CA"/>
        </w:rPr>
        <w:t xml:space="preserve"> interventions du BEI et que celui-ci soit tenu à </w:t>
      </w:r>
      <w:bookmarkStart w:id="0" w:name="_GoBack"/>
      <w:r w:rsidRPr="00515F95">
        <w:rPr>
          <w:rFonts w:ascii="Arial" w:eastAsia="Times New Roman" w:hAnsi="Arial" w:cs="Arial"/>
          <w:bdr w:val="none" w:sz="0" w:space="0" w:color="auto"/>
          <w:lang w:val="fr-CA"/>
        </w:rPr>
        <w:t>la</w:t>
      </w:r>
      <w:bookmarkEnd w:id="0"/>
      <w:r w:rsidRPr="00515F95">
        <w:rPr>
          <w:rFonts w:ascii="Arial" w:eastAsia="Times New Roman" w:hAnsi="Arial" w:cs="Arial"/>
          <w:bdr w:val="none" w:sz="0" w:space="0" w:color="auto"/>
          <w:lang w:val="fr-CA"/>
        </w:rPr>
        <w:t xml:space="preserve"> transparence. À cet effet, nous demandons :</w:t>
      </w:r>
    </w:p>
    <w:p w:rsidR="00E51017" w:rsidRPr="00515F95" w:rsidRDefault="00E51017" w:rsidP="00E5101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fr-CA"/>
        </w:rPr>
      </w:pPr>
    </w:p>
    <w:p w:rsidR="00E51017" w:rsidRPr="00515F95" w:rsidRDefault="00E51017" w:rsidP="00E51017">
      <w:pPr>
        <w:pStyle w:val="Paragraphedeliste"/>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Arial" w:eastAsia="Times New Roman" w:hAnsi="Arial" w:cs="Arial"/>
          <w:bdr w:val="none" w:sz="0" w:space="0" w:color="auto"/>
          <w:lang w:val="fr-CA"/>
        </w:rPr>
      </w:pPr>
      <w:r w:rsidRPr="00515F95">
        <w:rPr>
          <w:rFonts w:ascii="Arial" w:eastAsia="Times New Roman" w:hAnsi="Arial" w:cs="Arial"/>
          <w:bdr w:val="none" w:sz="0" w:space="0" w:color="auto"/>
          <w:lang w:val="fr-CA"/>
        </w:rPr>
        <w:t>que la définition de blessure grave ne soit ni limitative, ni ambiguë et en ce sens nous proposons la définition suivante : « </w:t>
      </w:r>
      <w:r w:rsidRPr="00515F95">
        <w:rPr>
          <w:rFonts w:ascii="Arial" w:eastAsia="Times New Roman" w:hAnsi="Arial" w:cs="Arial"/>
          <w:i/>
          <w:bdr w:val="none" w:sz="0" w:space="0" w:color="auto"/>
          <w:lang w:val="fr-CA"/>
        </w:rPr>
        <w:t>Tout mal ou blessure de nature à nuire à la santé ou au bien-être d’une personne, qui peut cependant ne pas être permanent, mais non éphémère ni futile »;</w:t>
      </w:r>
    </w:p>
    <w:p w:rsidR="00E51017" w:rsidRPr="00515F95" w:rsidRDefault="00E51017" w:rsidP="00E51017">
      <w:pPr>
        <w:pStyle w:val="Paragraphedeliste"/>
        <w:pBdr>
          <w:top w:val="none" w:sz="0" w:space="0" w:color="auto"/>
          <w:left w:val="none" w:sz="0" w:space="0" w:color="auto"/>
          <w:bottom w:val="none" w:sz="0" w:space="0" w:color="auto"/>
          <w:right w:val="none" w:sz="0" w:space="0" w:color="auto"/>
          <w:between w:val="none" w:sz="0" w:space="0" w:color="auto"/>
          <w:bar w:val="none" w:sz="0" w:color="auto"/>
        </w:pBdr>
        <w:ind w:left="808"/>
        <w:jc w:val="both"/>
        <w:rPr>
          <w:rFonts w:ascii="Arial" w:eastAsia="Times New Roman" w:hAnsi="Arial" w:cs="Arial"/>
          <w:bdr w:val="none" w:sz="0" w:space="0" w:color="auto"/>
          <w:lang w:val="fr-CA"/>
        </w:rPr>
      </w:pPr>
    </w:p>
    <w:p w:rsidR="00E51017" w:rsidRPr="00515F95" w:rsidRDefault="00E51017" w:rsidP="00E51017">
      <w:pPr>
        <w:pStyle w:val="Paragraphedeliste"/>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Arial" w:eastAsia="Times New Roman" w:hAnsi="Arial" w:cs="Arial"/>
          <w:bdr w:val="none" w:sz="0" w:space="0" w:color="auto"/>
          <w:lang w:val="fr-CA"/>
        </w:rPr>
      </w:pPr>
      <w:r w:rsidRPr="00515F95">
        <w:rPr>
          <w:rFonts w:ascii="Arial" w:eastAsia="Times New Roman" w:hAnsi="Arial" w:cs="Arial"/>
          <w:bdr w:val="none" w:sz="0" w:space="0" w:color="auto"/>
          <w:lang w:val="fr-CA"/>
        </w:rPr>
        <w:t xml:space="preserve">que le règlement sur le déroulement des enquêtes exige la mise en isolement immédiat de tout policier ou policière témoin et de tout policier ou policière </w:t>
      </w:r>
      <w:proofErr w:type="spellStart"/>
      <w:r w:rsidRPr="00515F95">
        <w:rPr>
          <w:rFonts w:ascii="Arial" w:eastAsia="Times New Roman" w:hAnsi="Arial" w:cs="Arial"/>
          <w:bdr w:val="none" w:sz="0" w:space="0" w:color="auto"/>
          <w:lang w:val="fr-CA"/>
        </w:rPr>
        <w:t>impliqué-e</w:t>
      </w:r>
      <w:proofErr w:type="spellEnd"/>
      <w:r w:rsidRPr="00515F95">
        <w:rPr>
          <w:rFonts w:ascii="Arial" w:eastAsia="Times New Roman" w:hAnsi="Arial" w:cs="Arial"/>
          <w:bdr w:val="none" w:sz="0" w:space="0" w:color="auto"/>
          <w:lang w:val="fr-CA"/>
        </w:rPr>
        <w:t xml:space="preserve"> ainsi que leur interrogatoire dans l’heure qui suit les incidents à moins de circonstances clairement exceptionnelles et justifiables;</w:t>
      </w:r>
    </w:p>
    <w:p w:rsidR="00E51017" w:rsidRPr="00515F95" w:rsidRDefault="00E51017" w:rsidP="00E51017">
      <w:pPr>
        <w:pStyle w:val="Paragraphedeliste"/>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ascii="Arial" w:eastAsia="Times New Roman" w:hAnsi="Arial" w:cs="Arial"/>
          <w:bdr w:val="none" w:sz="0" w:space="0" w:color="auto"/>
          <w:lang w:val="fr-CA"/>
        </w:rPr>
      </w:pPr>
    </w:p>
    <w:p w:rsidR="00E51017" w:rsidRPr="00515F95" w:rsidRDefault="00E51017" w:rsidP="00E51017">
      <w:pPr>
        <w:pStyle w:val="Paragraphedeliste"/>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Arial" w:eastAsia="Times New Roman" w:hAnsi="Arial" w:cs="Arial"/>
          <w:bdr w:val="none" w:sz="0" w:space="0" w:color="auto"/>
          <w:lang w:val="fr-CA"/>
        </w:rPr>
      </w:pPr>
      <w:r w:rsidRPr="00515F95">
        <w:rPr>
          <w:rFonts w:ascii="Arial" w:eastAsia="Times New Roman" w:hAnsi="Arial" w:cs="Arial"/>
          <w:bdr w:val="none" w:sz="0" w:space="0" w:color="auto"/>
          <w:lang w:val="fr-CA"/>
        </w:rPr>
        <w:t xml:space="preserve">que le règlement sur le déroulement des enquêtes prévoie l’obligation pour tout policier ou policière témoin de collaborer pleinement à l’enquête et qu’une infraction déontologique soit prévue en cas de non-collaboration étant entendu, que les policiers et policières, tel que le prévoit la Charte québécoise des droits et libertés de la personne, sont protégé-e-s contre l’auto-incrimination; </w:t>
      </w:r>
    </w:p>
    <w:p w:rsidR="00E51017" w:rsidRPr="00515F95" w:rsidRDefault="00E51017" w:rsidP="00E51017">
      <w:pPr>
        <w:pStyle w:val="Paragraphedeliste"/>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ascii="Arial" w:eastAsia="Times New Roman" w:hAnsi="Arial" w:cs="Arial"/>
          <w:bdr w:val="none" w:sz="0" w:space="0" w:color="auto"/>
          <w:lang w:val="fr-CA"/>
        </w:rPr>
      </w:pPr>
    </w:p>
    <w:p w:rsidR="00E51017" w:rsidRPr="00515F95" w:rsidRDefault="00E51017" w:rsidP="00E51017">
      <w:pPr>
        <w:pStyle w:val="Paragraphedeliste"/>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Arial" w:eastAsia="Times New Roman" w:hAnsi="Arial" w:cs="Arial"/>
          <w:bdr w:val="none" w:sz="0" w:space="0" w:color="auto"/>
          <w:lang w:val="fr-CA"/>
        </w:rPr>
      </w:pPr>
      <w:r w:rsidRPr="00515F95">
        <w:rPr>
          <w:rFonts w:ascii="Arial" w:eastAsia="Times New Roman" w:hAnsi="Arial" w:cs="Arial"/>
          <w:bdr w:val="none" w:sz="0" w:space="0" w:color="auto"/>
          <w:lang w:val="fr-CA"/>
        </w:rPr>
        <w:t>que dans ses communications avec le public, le BEI soit tenu d’expliquer de quelle manière l’enquête s’est déroulée et sa conformité avec les obligations prévues au règlement;</w:t>
      </w:r>
    </w:p>
    <w:p w:rsidR="00E51017" w:rsidRPr="00515F95" w:rsidRDefault="00E51017" w:rsidP="00E51017">
      <w:pPr>
        <w:pStyle w:val="Paragraphedeliste"/>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ascii="Arial" w:eastAsia="Times New Roman" w:hAnsi="Arial" w:cs="Arial"/>
          <w:bdr w:val="none" w:sz="0" w:space="0" w:color="auto"/>
          <w:lang w:val="fr-CA"/>
        </w:rPr>
      </w:pPr>
    </w:p>
    <w:p w:rsidR="00E51017" w:rsidRPr="00515F95" w:rsidRDefault="00E51017" w:rsidP="00E51017">
      <w:pPr>
        <w:pStyle w:val="Paragraphedeliste"/>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Arial" w:eastAsia="Times New Roman" w:hAnsi="Arial" w:cs="Arial"/>
          <w:bdr w:val="none" w:sz="0" w:space="0" w:color="auto"/>
          <w:lang w:val="fr-CA"/>
        </w:rPr>
      </w:pPr>
      <w:r w:rsidRPr="00515F95">
        <w:rPr>
          <w:rFonts w:ascii="Arial" w:eastAsia="Times New Roman" w:hAnsi="Arial" w:cs="Arial"/>
          <w:bdr w:val="none" w:sz="0" w:space="0" w:color="auto"/>
          <w:lang w:val="fr-CA"/>
        </w:rPr>
        <w:lastRenderedPageBreak/>
        <w:t>que le règlement portant sur les modalités de soutien des corps de police de niveau 4, soit les services de police de Montréal et de Québec et la S</w:t>
      </w:r>
      <w:r>
        <w:rPr>
          <w:rFonts w:ascii="Arial" w:eastAsia="Times New Roman" w:hAnsi="Arial" w:cs="Arial"/>
          <w:bdr w:val="none" w:sz="0" w:space="0" w:color="auto"/>
          <w:lang w:val="fr-CA"/>
        </w:rPr>
        <w:t>û</w:t>
      </w:r>
      <w:r w:rsidRPr="00515F95">
        <w:rPr>
          <w:rFonts w:ascii="Arial" w:eastAsia="Times New Roman" w:hAnsi="Arial" w:cs="Arial"/>
          <w:bdr w:val="none" w:sz="0" w:space="0" w:color="auto"/>
          <w:lang w:val="fr-CA"/>
        </w:rPr>
        <w:t>reté du Québec, prenne le soin de préciser que le BEI demeure le maître d’œuvre de l’enquête et qu’en aucun cas les responsabilités du BEI puissent être déléguées à ces corps de police;</w:t>
      </w:r>
    </w:p>
    <w:p w:rsidR="00E51017" w:rsidRPr="00515F95" w:rsidRDefault="00E51017" w:rsidP="00E51017">
      <w:pPr>
        <w:pStyle w:val="Paragraphedeliste"/>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ascii="Arial" w:eastAsia="Times New Roman" w:hAnsi="Arial" w:cs="Arial"/>
          <w:bdr w:val="none" w:sz="0" w:space="0" w:color="auto"/>
          <w:lang w:val="fr-CA"/>
        </w:rPr>
      </w:pPr>
    </w:p>
    <w:p w:rsidR="00E51017" w:rsidRPr="00515F95" w:rsidRDefault="00E51017" w:rsidP="00E51017">
      <w:pPr>
        <w:pStyle w:val="Paragraphedeliste"/>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Arial" w:eastAsia="Times New Roman" w:hAnsi="Arial" w:cs="Arial"/>
          <w:bdr w:val="none" w:sz="0" w:space="0" w:color="auto"/>
          <w:lang w:val="fr-CA"/>
        </w:rPr>
      </w:pPr>
      <w:r w:rsidRPr="00515F95">
        <w:rPr>
          <w:rFonts w:ascii="Arial" w:eastAsia="Times New Roman" w:hAnsi="Arial" w:cs="Arial"/>
          <w:bdr w:val="none" w:sz="0" w:space="0" w:color="auto"/>
          <w:lang w:val="fr-CA"/>
        </w:rPr>
        <w:t>que le règlement portant sur le financement des frais juridiques aux familles des victimes dans le cas d’enquêtes publiques du coroner prévoi</w:t>
      </w:r>
      <w:r>
        <w:rPr>
          <w:rFonts w:ascii="Arial" w:eastAsia="Times New Roman" w:hAnsi="Arial" w:cs="Arial"/>
          <w:bdr w:val="none" w:sz="0" w:space="0" w:color="auto"/>
          <w:lang w:val="fr-CA"/>
        </w:rPr>
        <w:t>e</w:t>
      </w:r>
      <w:r w:rsidRPr="00515F95">
        <w:rPr>
          <w:rFonts w:ascii="Arial" w:eastAsia="Times New Roman" w:hAnsi="Arial" w:cs="Arial"/>
          <w:bdr w:val="none" w:sz="0" w:space="0" w:color="auto"/>
          <w:lang w:val="fr-CA"/>
        </w:rPr>
        <w:t xml:space="preserve"> que l’aide financière permette le versement d’avances aux familles des victimes afin d’éviter de forcer celles-ci à débourser avant de se faire rembourser.</w:t>
      </w:r>
    </w:p>
    <w:p w:rsidR="00E51017" w:rsidRPr="00515F95" w:rsidRDefault="00E51017" w:rsidP="00E5101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fr-CA"/>
        </w:rPr>
      </w:pPr>
    </w:p>
    <w:p w:rsidR="00E51017" w:rsidRPr="00515F95" w:rsidRDefault="00E51017" w:rsidP="00E5101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fr-CA"/>
        </w:rPr>
      </w:pPr>
      <w:r w:rsidRPr="00515F95">
        <w:rPr>
          <w:rFonts w:ascii="Arial" w:eastAsia="Times New Roman" w:hAnsi="Arial" w:cs="Arial"/>
          <w:bdr w:val="none" w:sz="0" w:space="0" w:color="auto"/>
          <w:lang w:val="fr-CA"/>
        </w:rPr>
        <w:t>Enfin, nous vous demandons de communiquer avec nous la date de publication des projets de règlements afin que nous puissions</w:t>
      </w:r>
      <w:r>
        <w:rPr>
          <w:rFonts w:ascii="Arial" w:eastAsia="Times New Roman" w:hAnsi="Arial" w:cs="Arial"/>
          <w:bdr w:val="none" w:sz="0" w:space="0" w:color="auto"/>
          <w:lang w:val="fr-CA"/>
        </w:rPr>
        <w:t>, le cas échéant,</w:t>
      </w:r>
      <w:r w:rsidRPr="00515F95">
        <w:rPr>
          <w:rFonts w:ascii="Arial" w:eastAsia="Times New Roman" w:hAnsi="Arial" w:cs="Arial"/>
          <w:bdr w:val="none" w:sz="0" w:space="0" w:color="auto"/>
          <w:lang w:val="fr-CA"/>
        </w:rPr>
        <w:t xml:space="preserve"> prendre part à la période de consultation précédant l’adoption de ces règlements.</w:t>
      </w:r>
    </w:p>
    <w:p w:rsidR="00E51017" w:rsidRPr="00515F95" w:rsidRDefault="00E51017" w:rsidP="00E5101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fr-CA"/>
        </w:rPr>
      </w:pPr>
    </w:p>
    <w:p w:rsidR="00E51017" w:rsidRDefault="00E51017" w:rsidP="00E5101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fr-CA"/>
        </w:rPr>
      </w:pPr>
    </w:p>
    <w:p w:rsidR="00E51017" w:rsidRDefault="00E51017" w:rsidP="00E5101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fr-CA"/>
        </w:rPr>
      </w:pPr>
      <w:r w:rsidRPr="00515F95">
        <w:rPr>
          <w:rFonts w:ascii="Arial" w:eastAsia="Times New Roman" w:hAnsi="Arial" w:cs="Arial"/>
          <w:bdr w:val="none" w:sz="0" w:space="0" w:color="auto"/>
          <w:lang w:val="fr-CA"/>
        </w:rPr>
        <w:t xml:space="preserve">Signature </w:t>
      </w:r>
    </w:p>
    <w:p w:rsidR="00E51017" w:rsidRPr="00515F95" w:rsidRDefault="00E51017" w:rsidP="00E5101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fr-CA"/>
        </w:rPr>
      </w:pPr>
      <w:proofErr w:type="gramStart"/>
      <w:r w:rsidRPr="00515F95">
        <w:rPr>
          <w:rFonts w:ascii="Arial" w:eastAsia="Times New Roman" w:hAnsi="Arial" w:cs="Arial"/>
          <w:bdr w:val="none" w:sz="0" w:space="0" w:color="auto"/>
          <w:lang w:val="fr-CA"/>
        </w:rPr>
        <w:t>et</w:t>
      </w:r>
      <w:proofErr w:type="gramEnd"/>
      <w:r w:rsidRPr="00515F95">
        <w:rPr>
          <w:rFonts w:ascii="Arial" w:eastAsia="Times New Roman" w:hAnsi="Arial" w:cs="Arial"/>
          <w:bdr w:val="none" w:sz="0" w:space="0" w:color="auto"/>
          <w:lang w:val="fr-CA"/>
        </w:rPr>
        <w:t xml:space="preserve"> fonction de la personne représentant l’organisme</w:t>
      </w:r>
    </w:p>
    <w:p w:rsidR="00E51017" w:rsidRPr="00515F95" w:rsidRDefault="00E51017" w:rsidP="00E5101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fr-CA"/>
        </w:rPr>
      </w:pPr>
    </w:p>
    <w:p w:rsidR="00E51017" w:rsidRPr="00515F95" w:rsidRDefault="00E51017" w:rsidP="00E5101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dr w:val="none" w:sz="0" w:space="0" w:color="auto"/>
          <w:lang w:val="fr-CA"/>
        </w:rPr>
      </w:pPr>
      <w:r w:rsidRPr="00515F95">
        <w:rPr>
          <w:rFonts w:ascii="Arial" w:eastAsia="Calibri" w:hAnsi="Arial" w:cs="Arial"/>
          <w:bdr w:val="none" w:sz="0" w:space="0" w:color="auto"/>
          <w:lang w:val="fr-CA"/>
        </w:rPr>
        <w:t>Copie :</w:t>
      </w:r>
      <w:r w:rsidRPr="00515F95">
        <w:rPr>
          <w:rFonts w:ascii="Arial" w:eastAsia="Calibri" w:hAnsi="Arial" w:cs="Arial"/>
          <w:sz w:val="22"/>
          <w:szCs w:val="22"/>
          <w:bdr w:val="none" w:sz="0" w:space="0" w:color="auto"/>
          <w:lang w:val="fr-CA"/>
        </w:rPr>
        <w:t xml:space="preserve"> </w:t>
      </w:r>
      <w:r w:rsidRPr="00515F95">
        <w:rPr>
          <w:rFonts w:ascii="Arial" w:eastAsia="Calibri" w:hAnsi="Arial" w:cs="Arial"/>
          <w:sz w:val="22"/>
          <w:szCs w:val="22"/>
          <w:bdr w:val="none" w:sz="0" w:space="0" w:color="auto"/>
          <w:lang w:val="fr-CA"/>
        </w:rPr>
        <w:tab/>
      </w:r>
      <w:r w:rsidRPr="00515F95">
        <w:rPr>
          <w:rFonts w:ascii="Arial" w:eastAsia="Calibri" w:hAnsi="Arial" w:cs="Arial"/>
          <w:bdr w:val="none" w:sz="0" w:space="0" w:color="auto"/>
          <w:lang w:val="fr-CA"/>
        </w:rPr>
        <w:t xml:space="preserve">Philippe Couillard, Premier ministre du Québec, </w:t>
      </w:r>
    </w:p>
    <w:p w:rsidR="00E51017" w:rsidRPr="00515F95" w:rsidRDefault="00E51017" w:rsidP="00E51017">
      <w:pPr>
        <w:pBdr>
          <w:top w:val="none" w:sz="0" w:space="0" w:color="auto"/>
          <w:left w:val="none" w:sz="0" w:space="0" w:color="auto"/>
          <w:bottom w:val="none" w:sz="0" w:space="0" w:color="auto"/>
          <w:right w:val="none" w:sz="0" w:space="0" w:color="auto"/>
          <w:between w:val="none" w:sz="0" w:space="0" w:color="auto"/>
          <w:bar w:val="none" w:sz="0" w:color="auto"/>
        </w:pBdr>
        <w:ind w:left="708" w:firstLine="708"/>
        <w:jc w:val="both"/>
        <w:rPr>
          <w:rFonts w:ascii="Arial" w:eastAsia="Calibri" w:hAnsi="Arial" w:cs="Arial"/>
          <w:bdr w:val="none" w:sz="0" w:space="0" w:color="auto"/>
          <w:lang w:val="fr-CA"/>
        </w:rPr>
      </w:pPr>
      <w:r w:rsidRPr="00515F95">
        <w:rPr>
          <w:rFonts w:ascii="Arial" w:eastAsia="Calibri" w:hAnsi="Arial" w:cs="Arial"/>
          <w:bdr w:val="none" w:sz="0" w:space="0" w:color="auto"/>
          <w:lang w:val="fr-CA"/>
        </w:rPr>
        <w:t>Télécopieur : 418 643-3924</w:t>
      </w:r>
    </w:p>
    <w:p w:rsidR="00E51017" w:rsidRPr="00515F95" w:rsidRDefault="00E51017" w:rsidP="00E51017">
      <w:pPr>
        <w:pBdr>
          <w:top w:val="none" w:sz="0" w:space="0" w:color="auto"/>
          <w:left w:val="none" w:sz="0" w:space="0" w:color="auto"/>
          <w:bottom w:val="none" w:sz="0" w:space="0" w:color="auto"/>
          <w:right w:val="none" w:sz="0" w:space="0" w:color="auto"/>
          <w:between w:val="none" w:sz="0" w:space="0" w:color="auto"/>
          <w:bar w:val="none" w:sz="0" w:color="auto"/>
        </w:pBdr>
        <w:ind w:left="708" w:firstLine="708"/>
        <w:jc w:val="both"/>
        <w:rPr>
          <w:rFonts w:ascii="Arial" w:eastAsia="Calibri" w:hAnsi="Arial" w:cs="Arial"/>
          <w:bdr w:val="none" w:sz="0" w:space="0" w:color="auto"/>
          <w:lang w:val="fr-CA"/>
        </w:rPr>
      </w:pPr>
    </w:p>
    <w:p w:rsidR="00E51017" w:rsidRPr="002473A7" w:rsidRDefault="00E51017" w:rsidP="00E5101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fr-CA"/>
        </w:rPr>
      </w:pPr>
      <w:r w:rsidRPr="00515F95">
        <w:rPr>
          <w:rFonts w:ascii="Arial" w:eastAsia="Calibri" w:hAnsi="Arial" w:cs="Arial"/>
          <w:bdr w:val="none" w:sz="0" w:space="0" w:color="auto"/>
          <w:lang w:val="fr-CA"/>
        </w:rPr>
        <w:tab/>
      </w:r>
      <w:r w:rsidRPr="00515F95">
        <w:rPr>
          <w:rFonts w:ascii="Arial" w:eastAsia="Calibri" w:hAnsi="Arial" w:cs="Arial"/>
          <w:bdr w:val="none" w:sz="0" w:space="0" w:color="auto"/>
          <w:lang w:val="fr-CA"/>
        </w:rPr>
        <w:tab/>
        <w:t>Ligue des droits et libertés, télécopieur : 514 849-6717</w:t>
      </w:r>
    </w:p>
    <w:p w:rsidR="00F47360" w:rsidRDefault="00F47360"/>
    <w:sectPr w:rsidR="00F47360" w:rsidSect="003723C1">
      <w:headerReference w:type="even" r:id="rId8"/>
      <w:headerReference w:type="default" r:id="rId9"/>
      <w:footerReference w:type="default" r:id="rId10"/>
      <w:headerReference w:type="first" r:id="rId11"/>
      <w:pgSz w:w="12240" w:h="15840"/>
      <w:pgMar w:top="1440" w:right="1440" w:bottom="1440" w:left="1440"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501" w:rsidRDefault="00E70F54">
      <w:r>
        <w:separator/>
      </w:r>
    </w:p>
  </w:endnote>
  <w:endnote w:type="continuationSeparator" w:id="0">
    <w:p w:rsidR="00812501" w:rsidRDefault="00E7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7BB" w:rsidRDefault="00E51017">
    <w:pPr>
      <w:pStyle w:val="En-tte"/>
      <w:tabs>
        <w:tab w:val="clear" w:pos="9020"/>
        <w:tab w:val="center" w:pos="4680"/>
        <w:tab w:val="right" w:pos="9360"/>
      </w:tabs>
    </w:pPr>
    <w:r>
      <w:tab/>
    </w:r>
    <w:r>
      <w:fldChar w:fldCharType="begin"/>
    </w:r>
    <w:r>
      <w:instrText xml:space="preserve"> PAGE </w:instrText>
    </w:r>
    <w:r>
      <w:fldChar w:fldCharType="separate"/>
    </w:r>
    <w:r w:rsidR="00E87E4D">
      <w:rPr>
        <w:noProof/>
      </w:rPr>
      <w:t>2</w:t>
    </w:r>
    <w:r>
      <w:fldChar w:fldCharType="end"/>
    </w:r>
    <w:r>
      <w:rPr>
        <w:lang w:val="fr-FR"/>
      </w:rPr>
      <w:t xml:space="preserve"> sur </w:t>
    </w:r>
    <w:r>
      <w:fldChar w:fldCharType="begin"/>
    </w:r>
    <w:r>
      <w:instrText xml:space="preserve"> NUMPAGES </w:instrText>
    </w:r>
    <w:r>
      <w:fldChar w:fldCharType="separate"/>
    </w:r>
    <w:r w:rsidR="00E87E4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501" w:rsidRDefault="00E70F54">
      <w:r>
        <w:separator/>
      </w:r>
    </w:p>
  </w:footnote>
  <w:footnote w:type="continuationSeparator" w:id="0">
    <w:p w:rsidR="00812501" w:rsidRDefault="00E70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C1" w:rsidRDefault="00E87E4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C1" w:rsidRDefault="00E87E4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C1" w:rsidRDefault="00E87E4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C1DA4"/>
    <w:multiLevelType w:val="hybridMultilevel"/>
    <w:tmpl w:val="F8406B0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75E63DFE"/>
    <w:multiLevelType w:val="hybridMultilevel"/>
    <w:tmpl w:val="EFAC5EB2"/>
    <w:lvl w:ilvl="0" w:tplc="0C0C0001">
      <w:start w:val="1"/>
      <w:numFmt w:val="bullet"/>
      <w:lvlText w:val=""/>
      <w:lvlJc w:val="left"/>
      <w:pPr>
        <w:ind w:left="808" w:hanging="360"/>
      </w:pPr>
      <w:rPr>
        <w:rFonts w:ascii="Symbol" w:hAnsi="Symbol" w:hint="default"/>
      </w:rPr>
    </w:lvl>
    <w:lvl w:ilvl="1" w:tplc="0C0C0003" w:tentative="1">
      <w:start w:val="1"/>
      <w:numFmt w:val="bullet"/>
      <w:lvlText w:val="o"/>
      <w:lvlJc w:val="left"/>
      <w:pPr>
        <w:ind w:left="1528" w:hanging="360"/>
      </w:pPr>
      <w:rPr>
        <w:rFonts w:ascii="Courier New" w:hAnsi="Courier New" w:cs="Courier New" w:hint="default"/>
      </w:rPr>
    </w:lvl>
    <w:lvl w:ilvl="2" w:tplc="0C0C0005" w:tentative="1">
      <w:start w:val="1"/>
      <w:numFmt w:val="bullet"/>
      <w:lvlText w:val=""/>
      <w:lvlJc w:val="left"/>
      <w:pPr>
        <w:ind w:left="2248" w:hanging="360"/>
      </w:pPr>
      <w:rPr>
        <w:rFonts w:ascii="Wingdings" w:hAnsi="Wingdings" w:hint="default"/>
      </w:rPr>
    </w:lvl>
    <w:lvl w:ilvl="3" w:tplc="0C0C0001" w:tentative="1">
      <w:start w:val="1"/>
      <w:numFmt w:val="bullet"/>
      <w:lvlText w:val=""/>
      <w:lvlJc w:val="left"/>
      <w:pPr>
        <w:ind w:left="2968" w:hanging="360"/>
      </w:pPr>
      <w:rPr>
        <w:rFonts w:ascii="Symbol" w:hAnsi="Symbol" w:hint="default"/>
      </w:rPr>
    </w:lvl>
    <w:lvl w:ilvl="4" w:tplc="0C0C0003" w:tentative="1">
      <w:start w:val="1"/>
      <w:numFmt w:val="bullet"/>
      <w:lvlText w:val="o"/>
      <w:lvlJc w:val="left"/>
      <w:pPr>
        <w:ind w:left="3688" w:hanging="360"/>
      </w:pPr>
      <w:rPr>
        <w:rFonts w:ascii="Courier New" w:hAnsi="Courier New" w:cs="Courier New" w:hint="default"/>
      </w:rPr>
    </w:lvl>
    <w:lvl w:ilvl="5" w:tplc="0C0C0005" w:tentative="1">
      <w:start w:val="1"/>
      <w:numFmt w:val="bullet"/>
      <w:lvlText w:val=""/>
      <w:lvlJc w:val="left"/>
      <w:pPr>
        <w:ind w:left="4408" w:hanging="360"/>
      </w:pPr>
      <w:rPr>
        <w:rFonts w:ascii="Wingdings" w:hAnsi="Wingdings" w:hint="default"/>
      </w:rPr>
    </w:lvl>
    <w:lvl w:ilvl="6" w:tplc="0C0C0001" w:tentative="1">
      <w:start w:val="1"/>
      <w:numFmt w:val="bullet"/>
      <w:lvlText w:val=""/>
      <w:lvlJc w:val="left"/>
      <w:pPr>
        <w:ind w:left="5128" w:hanging="360"/>
      </w:pPr>
      <w:rPr>
        <w:rFonts w:ascii="Symbol" w:hAnsi="Symbol" w:hint="default"/>
      </w:rPr>
    </w:lvl>
    <w:lvl w:ilvl="7" w:tplc="0C0C0003" w:tentative="1">
      <w:start w:val="1"/>
      <w:numFmt w:val="bullet"/>
      <w:lvlText w:val="o"/>
      <w:lvlJc w:val="left"/>
      <w:pPr>
        <w:ind w:left="5848" w:hanging="360"/>
      </w:pPr>
      <w:rPr>
        <w:rFonts w:ascii="Courier New" w:hAnsi="Courier New" w:cs="Courier New" w:hint="default"/>
      </w:rPr>
    </w:lvl>
    <w:lvl w:ilvl="8" w:tplc="0C0C0005" w:tentative="1">
      <w:start w:val="1"/>
      <w:numFmt w:val="bullet"/>
      <w:lvlText w:val=""/>
      <w:lvlJc w:val="left"/>
      <w:pPr>
        <w:ind w:left="656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017"/>
    <w:rsid w:val="001853E6"/>
    <w:rsid w:val="00423B73"/>
    <w:rsid w:val="00812501"/>
    <w:rsid w:val="00E51017"/>
    <w:rsid w:val="00E70F54"/>
    <w:rsid w:val="00E87E4D"/>
    <w:rsid w:val="00F473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5101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rsid w:val="00E51017"/>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fr-CA"/>
    </w:rPr>
  </w:style>
  <w:style w:type="character" w:customStyle="1" w:styleId="En-tteCar">
    <w:name w:val="En-tête Car"/>
    <w:basedOn w:val="Policepardfaut"/>
    <w:link w:val="En-tte"/>
    <w:rsid w:val="00E51017"/>
    <w:rPr>
      <w:rFonts w:ascii="Helvetica" w:eastAsia="Arial Unicode MS" w:hAnsi="Arial Unicode MS" w:cs="Arial Unicode MS"/>
      <w:color w:val="000000"/>
      <w:sz w:val="24"/>
      <w:szCs w:val="24"/>
      <w:bdr w:val="nil"/>
      <w:lang w:eastAsia="fr-CA"/>
    </w:rPr>
  </w:style>
  <w:style w:type="paragraph" w:styleId="Paragraphedeliste">
    <w:name w:val="List Paragraph"/>
    <w:basedOn w:val="Normal"/>
    <w:uiPriority w:val="34"/>
    <w:qFormat/>
    <w:rsid w:val="00E510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5101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rsid w:val="00E51017"/>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fr-CA"/>
    </w:rPr>
  </w:style>
  <w:style w:type="character" w:customStyle="1" w:styleId="En-tteCar">
    <w:name w:val="En-tête Car"/>
    <w:basedOn w:val="Policepardfaut"/>
    <w:link w:val="En-tte"/>
    <w:rsid w:val="00E51017"/>
    <w:rPr>
      <w:rFonts w:ascii="Helvetica" w:eastAsia="Arial Unicode MS" w:hAnsi="Arial Unicode MS" w:cs="Arial Unicode MS"/>
      <w:color w:val="000000"/>
      <w:sz w:val="24"/>
      <w:szCs w:val="24"/>
      <w:bdr w:val="nil"/>
      <w:lang w:eastAsia="fr-CA"/>
    </w:rPr>
  </w:style>
  <w:style w:type="paragraph" w:styleId="Paragraphedeliste">
    <w:name w:val="List Paragraph"/>
    <w:basedOn w:val="Normal"/>
    <w:uiPriority w:val="34"/>
    <w:qFormat/>
    <w:rsid w:val="00E51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488</Words>
  <Characters>2685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Communications</cp:lastModifiedBy>
  <cp:revision>4</cp:revision>
  <cp:lastPrinted>2015-01-13T14:39:00Z</cp:lastPrinted>
  <dcterms:created xsi:type="dcterms:W3CDTF">2015-01-13T14:23:00Z</dcterms:created>
  <dcterms:modified xsi:type="dcterms:W3CDTF">2015-01-13T14:39:00Z</dcterms:modified>
</cp:coreProperties>
</file>